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EC" w:rsidRPr="00672EEC" w:rsidRDefault="009161E7" w:rsidP="009161E7">
      <w:pPr>
        <w:widowControl/>
        <w:shd w:val="clear" w:color="auto" w:fill="FFFFFF"/>
        <w:spacing w:line="480" w:lineRule="atLeast"/>
        <w:ind w:right="960"/>
        <w:jc w:val="left"/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</w:pPr>
      <w:r w:rsidRPr="00672EEC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附件</w:t>
      </w:r>
      <w:r w:rsidR="00672EEC" w:rsidRPr="00672EEC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1</w:t>
      </w:r>
    </w:p>
    <w:p w:rsidR="009161E7" w:rsidRPr="00672EEC" w:rsidRDefault="00E74673" w:rsidP="00672EEC">
      <w:pPr>
        <w:widowControl/>
        <w:shd w:val="clear" w:color="auto" w:fill="FFFFFF"/>
        <w:spacing w:line="480" w:lineRule="atLeast"/>
        <w:ind w:right="960"/>
        <w:jc w:val="center"/>
        <w:rPr>
          <w:rFonts w:ascii="等线" w:eastAsia="等线" w:hAnsi="等线" w:cs="宋体"/>
          <w:color w:val="000000"/>
          <w:kern w:val="0"/>
          <w:sz w:val="22"/>
          <w:szCs w:val="21"/>
        </w:rPr>
      </w:pPr>
      <w:r w:rsidRPr="00672EE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财务处</w:t>
      </w:r>
      <w:r w:rsidR="009161E7" w:rsidRPr="00672EE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招聘岗位的岗位职责和岗位要求</w:t>
      </w:r>
    </w:p>
    <w:tbl>
      <w:tblPr>
        <w:tblW w:w="142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538"/>
        <w:gridCol w:w="1491"/>
        <w:gridCol w:w="6243"/>
        <w:gridCol w:w="3493"/>
      </w:tblGrid>
      <w:tr w:rsidR="009161E7" w:rsidRPr="009161E7" w:rsidTr="009161E7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107"/>
              <w:jc w:val="center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34"/>
              <w:jc w:val="center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109" w:hanging="100"/>
              <w:jc w:val="center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108"/>
              <w:jc w:val="center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44"/>
              <w:jc w:val="center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9161E7" w:rsidRPr="009161E7" w:rsidTr="009161E7"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28" w:firstLineChars="10" w:firstLine="21"/>
              <w:jc w:val="center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030D82" w:rsidP="009161E7">
            <w:pPr>
              <w:widowControl/>
              <w:spacing w:line="480" w:lineRule="atLeast"/>
              <w:ind w:right="-108"/>
              <w:jc w:val="left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会计核算岗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030D82" w:rsidP="009161E7">
            <w:pPr>
              <w:widowControl/>
              <w:spacing w:line="480" w:lineRule="atLeast"/>
              <w:ind w:right="-118" w:hanging="28"/>
              <w:jc w:val="center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E61" w:rsidRDefault="00970E61" w:rsidP="00493410">
            <w:pPr>
              <w:widowControl/>
              <w:ind w:right="-108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70E6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熟练运用财务系统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智能报销平台</w:t>
            </w:r>
            <w:r w:rsidR="00A647C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进行日常会计核算工作；</w:t>
            </w:r>
          </w:p>
          <w:p w:rsidR="00493410" w:rsidRDefault="00493410" w:rsidP="00493410">
            <w:pPr>
              <w:widowControl/>
              <w:ind w:right="-108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493410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负责审核学校日常报销</w:t>
            </w:r>
            <w:r w:rsidRPr="00493410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等原始凭证，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并</w:t>
            </w:r>
            <w:r w:rsidRPr="00493410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根据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原始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凭证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编制记账凭证</w:t>
            </w:r>
            <w:r w:rsidRPr="00493410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；</w:t>
            </w:r>
          </w:p>
          <w:p w:rsidR="007D7D33" w:rsidRPr="00493410" w:rsidRDefault="00B55834" w:rsidP="00493410">
            <w:pPr>
              <w:widowControl/>
              <w:ind w:right="-108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3.负责学校各银行账户收款等账务处理；</w:t>
            </w:r>
          </w:p>
          <w:p w:rsidR="00493410" w:rsidRPr="00493410" w:rsidRDefault="00B55834" w:rsidP="00493410">
            <w:pPr>
              <w:widowControl/>
              <w:ind w:right="-108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  <w:r w:rsidR="00493410" w:rsidRPr="00493410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.</w:t>
            </w:r>
            <w:r w:rsidR="007D7D3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协助做好往来</w:t>
            </w:r>
            <w:proofErr w:type="gramStart"/>
            <w:r w:rsidR="007D7D3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账</w:t>
            </w:r>
            <w:proofErr w:type="gramEnd"/>
            <w:r w:rsidR="007D7D3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清理工作</w:t>
            </w:r>
            <w:r w:rsidR="00493410" w:rsidRPr="00493410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；</w:t>
            </w:r>
            <w:bookmarkStart w:id="0" w:name="_GoBack"/>
            <w:bookmarkEnd w:id="0"/>
          </w:p>
          <w:p w:rsidR="00493410" w:rsidRPr="00493410" w:rsidRDefault="00970E61" w:rsidP="00493410">
            <w:pPr>
              <w:widowControl/>
              <w:ind w:right="-108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  <w:r w:rsidR="00493410" w:rsidRPr="00493410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.协助做好年终决算</w:t>
            </w:r>
            <w:r w:rsidR="00A647CD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、</w:t>
            </w:r>
            <w:r w:rsidR="00A647C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报表编制等</w:t>
            </w:r>
            <w:r w:rsidR="00493410" w:rsidRPr="00493410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工作； </w:t>
            </w:r>
          </w:p>
          <w:p w:rsidR="009161E7" w:rsidRPr="009161E7" w:rsidRDefault="00970E61" w:rsidP="00493410">
            <w:pPr>
              <w:widowControl/>
              <w:ind w:right="-108"/>
              <w:jc w:val="left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6</w:t>
            </w:r>
            <w:r w:rsidR="00493410" w:rsidRPr="00493410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.完成</w:t>
            </w:r>
            <w:r w:rsidR="009161E7"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相关其它工作。</w:t>
            </w:r>
          </w:p>
        </w:tc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Pr="009161E7" w:rsidRDefault="009161E7" w:rsidP="009161E7">
            <w:pPr>
              <w:widowControl/>
              <w:ind w:right="-107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1.有较高的思想政治素质，具有较强的事业心和责任心，具有较强的服务意识和大局意识；</w:t>
            </w:r>
          </w:p>
          <w:p w:rsidR="009161E7" w:rsidRPr="009161E7" w:rsidRDefault="009161E7" w:rsidP="009161E7">
            <w:pPr>
              <w:widowControl/>
              <w:ind w:right="-107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2.有较强的组织管理能力和沟通协调能力；</w:t>
            </w:r>
          </w:p>
          <w:p w:rsidR="009161E7" w:rsidRPr="009161E7" w:rsidRDefault="009161E7" w:rsidP="009161E7">
            <w:pPr>
              <w:widowControl/>
              <w:ind w:right="-107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3.具有</w:t>
            </w:r>
            <w:r w:rsidR="00970E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会计学</w:t>
            </w: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或</w:t>
            </w:r>
            <w:r w:rsidR="00970E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财务管理</w:t>
            </w: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等相关领域</w:t>
            </w:r>
            <w:r w:rsidR="00970E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大学本科</w:t>
            </w: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  <w:r w:rsidR="00970E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</w:t>
            </w: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年龄不超过</w:t>
            </w:r>
            <w:r w:rsidR="00970E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27岁。</w:t>
            </w:r>
            <w:r w:rsidR="00970E61" w:rsidRPr="009161E7">
              <w:rPr>
                <w:rFonts w:ascii="等线" w:eastAsia="等线" w:hAnsi="等线" w:cs="Times New Roman"/>
                <w:color w:val="000000"/>
                <w:kern w:val="0"/>
                <w:szCs w:val="21"/>
              </w:rPr>
              <w:t xml:space="preserve"> </w:t>
            </w:r>
          </w:p>
          <w:p w:rsidR="009161E7" w:rsidRPr="009161E7" w:rsidRDefault="009161E7" w:rsidP="006978DE">
            <w:pPr>
              <w:widowControl/>
              <w:ind w:right="-107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4.具有</w:t>
            </w:r>
            <w:r w:rsidR="006978D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会计核算</w:t>
            </w:r>
            <w:r w:rsidR="00970E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工作</w:t>
            </w: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经历的优先</w:t>
            </w:r>
            <w:r w:rsidR="006978D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61103F" w:rsidRPr="006978DE" w:rsidRDefault="0061103F"/>
    <w:sectPr w:rsidR="0061103F" w:rsidRPr="006978DE" w:rsidSect="009161E7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2E" w:rsidRDefault="00F3272E" w:rsidP="00A647CD">
      <w:r>
        <w:separator/>
      </w:r>
    </w:p>
  </w:endnote>
  <w:endnote w:type="continuationSeparator" w:id="0">
    <w:p w:rsidR="00F3272E" w:rsidRDefault="00F3272E" w:rsidP="00A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2E" w:rsidRDefault="00F3272E" w:rsidP="00A647CD">
      <w:r>
        <w:separator/>
      </w:r>
    </w:p>
  </w:footnote>
  <w:footnote w:type="continuationSeparator" w:id="0">
    <w:p w:rsidR="00F3272E" w:rsidRDefault="00F3272E" w:rsidP="00A6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E7"/>
    <w:rsid w:val="00030D82"/>
    <w:rsid w:val="002E16C7"/>
    <w:rsid w:val="00313024"/>
    <w:rsid w:val="00493410"/>
    <w:rsid w:val="0061103F"/>
    <w:rsid w:val="00672EEC"/>
    <w:rsid w:val="006978DE"/>
    <w:rsid w:val="007D7D33"/>
    <w:rsid w:val="009161E7"/>
    <w:rsid w:val="00970E61"/>
    <w:rsid w:val="00A32C18"/>
    <w:rsid w:val="00A647CD"/>
    <w:rsid w:val="00B55834"/>
    <w:rsid w:val="00C21864"/>
    <w:rsid w:val="00E74673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肖晓华</dc:creator>
  <cp:lastModifiedBy>薛佳蕊</cp:lastModifiedBy>
  <cp:revision>3</cp:revision>
  <cp:lastPrinted>2023-03-15T01:52:00Z</cp:lastPrinted>
  <dcterms:created xsi:type="dcterms:W3CDTF">2023-03-15T03:28:00Z</dcterms:created>
  <dcterms:modified xsi:type="dcterms:W3CDTF">2023-03-15T03:30:00Z</dcterms:modified>
</cp:coreProperties>
</file>